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15" w:rsidRDefault="00E63415" w:rsidP="00E63415">
      <w:pPr>
        <w:pStyle w:val="3"/>
      </w:pPr>
      <w:r>
        <w:t>Администрация муниципального образования «Город Астрахань»</w:t>
      </w:r>
    </w:p>
    <w:p w:rsidR="00E63415" w:rsidRDefault="00E63415" w:rsidP="00E63415">
      <w:pPr>
        <w:pStyle w:val="3"/>
      </w:pPr>
      <w:r>
        <w:t>ПОСТАНОВЛЕНИЕ</w:t>
      </w:r>
    </w:p>
    <w:p w:rsidR="00E63415" w:rsidRDefault="00E63415" w:rsidP="00E63415">
      <w:pPr>
        <w:pStyle w:val="3"/>
      </w:pPr>
      <w:r>
        <w:t>21 августа 2018 года № 506</w:t>
      </w:r>
    </w:p>
    <w:p w:rsidR="00E63415" w:rsidRDefault="00E63415" w:rsidP="00E63415">
      <w:pPr>
        <w:pStyle w:val="3"/>
      </w:pPr>
      <w:r>
        <w:t xml:space="preserve">«О внесении изменений в постановление администрации </w:t>
      </w:r>
    </w:p>
    <w:p w:rsidR="00E63415" w:rsidRDefault="00E63415" w:rsidP="00E63415">
      <w:pPr>
        <w:pStyle w:val="3"/>
      </w:pPr>
      <w:r>
        <w:t>муниципального образования «Город Астрахань» от 22.12.2015 № 8923»</w:t>
      </w:r>
    </w:p>
    <w:p w:rsidR="00E63415" w:rsidRDefault="00E63415" w:rsidP="00E63415">
      <w:pPr>
        <w:pStyle w:val="a4"/>
        <w:rPr>
          <w:spacing w:val="9"/>
        </w:rPr>
      </w:pPr>
      <w:proofErr w:type="gramStart"/>
      <w:r>
        <w:rPr>
          <w:spacing w:val="5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>программ муниципального образования «Город Астрахань»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</w:t>
      </w:r>
      <w:r>
        <w:rPr>
          <w:spacing w:val="2"/>
        </w:rPr>
        <w:t>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</w:t>
      </w:r>
      <w:r>
        <w:rPr>
          <w:spacing w:val="9"/>
        </w:rPr>
        <w:t xml:space="preserve"> 1534-р, от 14.12.2017</w:t>
      </w:r>
      <w:proofErr w:type="gramEnd"/>
      <w:r>
        <w:rPr>
          <w:spacing w:val="9"/>
        </w:rPr>
        <w:t xml:space="preserve"> № 2300-р, от 11.07.2018 № 3026-р, ПОСТАНОВЛЯЮ:</w:t>
      </w:r>
    </w:p>
    <w:p w:rsidR="00E63415" w:rsidRDefault="00E63415" w:rsidP="00E63415">
      <w:pPr>
        <w:pStyle w:val="a4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22.12.2015 № 8923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Постановление) с изменениями, внесенными постановлениями администрации муниципального образования «Город Астрахань» от 29.03.2016 № 1970, от 12.05.2016 № 3102, от 13.05.2016 № 3156, от 12.07.2016 № 4591, от 30.11.2016 № 8214, от 23.12.2016 № 8757, от</w:t>
      </w:r>
      <w:proofErr w:type="gramEnd"/>
      <w:r>
        <w:t xml:space="preserve"> </w:t>
      </w:r>
      <w:proofErr w:type="gramStart"/>
      <w:r>
        <w:t xml:space="preserve">07.04.2017 № 2017, от </w:t>
      </w:r>
      <w:r>
        <w:rPr>
          <w:spacing w:val="7"/>
        </w:rPr>
        <w:t xml:space="preserve">21.07.2017 № 4306, от 07.11.2017 № 5821, от 29.12.2017 № 6005, от 27.02.2018 № </w:t>
      </w:r>
      <w:r>
        <w:t>141, от 04.04.2018 № 232, от 18.05.2018 № 294, от 13.06.2018 № 357, следующие изменения:</w:t>
      </w:r>
      <w:proofErr w:type="gramEnd"/>
    </w:p>
    <w:p w:rsidR="00E63415" w:rsidRDefault="00E63415" w:rsidP="00E63415">
      <w:pPr>
        <w:pStyle w:val="a4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E63415" w:rsidRDefault="00E63415" w:rsidP="00E63415">
      <w:pPr>
        <w:pStyle w:val="a4"/>
      </w:pPr>
      <w:r>
        <w:t>1.2. Перечень программных мероприятий, показателей (индикаторов) и результатов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E63415" w:rsidRDefault="00E63415" w:rsidP="00E63415">
      <w:pPr>
        <w:pStyle w:val="a4"/>
      </w:pPr>
      <w:r>
        <w:t>1.3. Распределение расходов на реализацию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E63415" w:rsidRDefault="00E63415" w:rsidP="00E63415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E63415" w:rsidRDefault="00E63415" w:rsidP="00E63415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63415" w:rsidRDefault="00E63415" w:rsidP="00E63415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63415" w:rsidRDefault="00E63415" w:rsidP="00E63415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E63415" w:rsidRDefault="00E63415" w:rsidP="00E63415">
      <w:pPr>
        <w:pStyle w:val="a4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63415" w:rsidRDefault="00E63415" w:rsidP="00E63415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E63415" w:rsidRDefault="00E63415" w:rsidP="00E63415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63415" w:rsidRDefault="00E63415" w:rsidP="00E63415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63415" w:rsidRDefault="00E63415" w:rsidP="00E63415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E63415" w:rsidRDefault="00E63415" w:rsidP="00E63415">
      <w:pPr>
        <w:pStyle w:val="a4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E63415" w:rsidRDefault="00E63415" w:rsidP="00E63415">
      <w:pPr>
        <w:pStyle w:val="a4"/>
        <w:ind w:left="2835" w:firstLine="0"/>
      </w:pPr>
    </w:p>
    <w:p w:rsidR="00E63415" w:rsidRDefault="00E63415" w:rsidP="00E63415">
      <w:pPr>
        <w:pStyle w:val="a4"/>
        <w:ind w:left="2835" w:firstLine="0"/>
      </w:pPr>
      <w:r>
        <w:t xml:space="preserve">Приложение 1 к постановлению администрации </w:t>
      </w:r>
    </w:p>
    <w:p w:rsidR="00E63415" w:rsidRDefault="00E63415" w:rsidP="00E63415">
      <w:pPr>
        <w:pStyle w:val="a4"/>
        <w:ind w:left="2835" w:firstLine="0"/>
      </w:pPr>
      <w:r>
        <w:t>муниципального образования «Город Астрахань»</w:t>
      </w:r>
    </w:p>
    <w:p w:rsidR="00E63415" w:rsidRDefault="00E63415" w:rsidP="00E63415">
      <w:pPr>
        <w:pStyle w:val="a4"/>
        <w:ind w:left="2835" w:firstLine="0"/>
      </w:pPr>
      <w:r>
        <w:t>от 21.08.2018 № 506</w:t>
      </w:r>
    </w:p>
    <w:p w:rsidR="00E63415" w:rsidRDefault="00E63415" w:rsidP="00E63415">
      <w:pPr>
        <w:pStyle w:val="3"/>
      </w:pPr>
      <w:r>
        <w:t>Изменения, вносимые в постановление администрации</w:t>
      </w:r>
    </w:p>
    <w:p w:rsidR="00E63415" w:rsidRDefault="00E63415" w:rsidP="00E63415">
      <w:pPr>
        <w:pStyle w:val="3"/>
      </w:pPr>
      <w:r>
        <w:t xml:space="preserve">муниципального образования «Город Астрахань» от 22.12.2015 № 8923 </w:t>
      </w:r>
    </w:p>
    <w:p w:rsidR="00E63415" w:rsidRDefault="00E63415" w:rsidP="00E63415">
      <w:pPr>
        <w:pStyle w:val="3"/>
      </w:pPr>
      <w:r>
        <w:t xml:space="preserve">«Об утверждении муниципальной программы </w:t>
      </w:r>
      <w:proofErr w:type="gramStart"/>
      <w:r>
        <w:t>муниципального</w:t>
      </w:r>
      <w:proofErr w:type="gramEnd"/>
      <w:r>
        <w:t xml:space="preserve"> </w:t>
      </w:r>
    </w:p>
    <w:p w:rsidR="00E63415" w:rsidRDefault="00E63415" w:rsidP="00E63415">
      <w:pPr>
        <w:pStyle w:val="3"/>
      </w:pPr>
      <w:r>
        <w:lastRenderedPageBreak/>
        <w:t>образования «Город Астрахань» «Жилищное строительство</w:t>
      </w:r>
    </w:p>
    <w:p w:rsidR="00E63415" w:rsidRDefault="00E63415" w:rsidP="00E63415">
      <w:pPr>
        <w:pStyle w:val="3"/>
      </w:pPr>
      <w:r>
        <w:t xml:space="preserve">и содержание муниципального жилищного фонда </w:t>
      </w:r>
    </w:p>
    <w:p w:rsidR="00E63415" w:rsidRDefault="00E63415" w:rsidP="00E63415">
      <w:pPr>
        <w:pStyle w:val="3"/>
      </w:pPr>
      <w:r>
        <w:t>муниципального образования «Город Астрахань»</w:t>
      </w:r>
    </w:p>
    <w:p w:rsidR="00E63415" w:rsidRDefault="00E63415" w:rsidP="00E63415">
      <w:pPr>
        <w:pStyle w:val="a4"/>
      </w:pPr>
      <w:r>
        <w:t>1. Пункт «Задачи муниципальной программы» паспорта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8"/>
        <w:gridCol w:w="6137"/>
      </w:tblGrid>
      <w:tr w:rsidR="00E63415" w:rsidTr="0031527F">
        <w:trPr>
          <w:trHeight w:val="113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Задачи муниципальной программы</w:t>
            </w:r>
          </w:p>
        </w:tc>
        <w:tc>
          <w:tcPr>
            <w:tcW w:w="6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 xml:space="preserve"> - перечисление взносов на капитальный ремонт общего имущества в многоквартирных домах за помещения, находящиеся в муниципальной собственности;</w:t>
            </w:r>
          </w:p>
          <w:p w:rsidR="00E63415" w:rsidRDefault="00E63415" w:rsidP="0031527F">
            <w:pPr>
              <w:pStyle w:val="a5"/>
            </w:pPr>
            <w:r>
              <w:t>- обеспечение сохранности объектов жилищного строительства муниципальной собственности;</w:t>
            </w:r>
          </w:p>
          <w:p w:rsidR="00E63415" w:rsidRDefault="00E63415" w:rsidP="0031527F">
            <w:pPr>
              <w:pStyle w:val="a5"/>
            </w:pPr>
            <w:r>
              <w:t>- предоставление гражданам благоустроенных жилых помещений, выкуп помещений в соответствии со статьей 32 ЖК РФ;</w:t>
            </w:r>
          </w:p>
          <w:p w:rsidR="00E63415" w:rsidRDefault="00E63415" w:rsidP="0031527F">
            <w:pPr>
              <w:pStyle w:val="a5"/>
            </w:pPr>
            <w:r>
              <w:t>- развитие коммунальной инфраструктуры;</w:t>
            </w:r>
          </w:p>
          <w:p w:rsidR="00E63415" w:rsidRDefault="00E63415" w:rsidP="0031527F">
            <w:pPr>
              <w:pStyle w:val="a5"/>
            </w:pPr>
            <w:r>
              <w:t>- улучшение эксплуатационных характеристик жилищного фонда в соответствии с действующими требованиями нормативн</w:t>
            </w:r>
            <w:proofErr w:type="gramStart"/>
            <w:r>
              <w:t>о-</w:t>
            </w:r>
            <w:proofErr w:type="gramEnd"/>
            <w:r>
              <w:t>­технических документов;</w:t>
            </w:r>
          </w:p>
          <w:p w:rsidR="00E63415" w:rsidRDefault="00E63415" w:rsidP="0031527F">
            <w:pPr>
              <w:pStyle w:val="a5"/>
            </w:pPr>
            <w:r>
              <w:t>- 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строительства;</w:t>
            </w:r>
          </w:p>
          <w:p w:rsidR="00E63415" w:rsidRDefault="00E63415" w:rsidP="0031527F">
            <w:pPr>
              <w:pStyle w:val="a5"/>
            </w:pPr>
            <w:r>
              <w:t xml:space="preserve">- создание условий для реализации Генерального плана в части выполнения требований градостроительного </w:t>
            </w:r>
            <w:proofErr w:type="gramStart"/>
            <w:r>
              <w:t>законо­дательства</w:t>
            </w:r>
            <w:proofErr w:type="gramEnd"/>
          </w:p>
        </w:tc>
      </w:tr>
    </w:tbl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  <w:r>
        <w:t>2. Пункт «Целевые показатели (индикаторы) программы» паспорта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8"/>
        <w:gridCol w:w="6077"/>
      </w:tblGrid>
      <w:tr w:rsidR="00E63415" w:rsidTr="0031527F">
        <w:trPr>
          <w:trHeight w:val="2753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Целевые показатели (индикаторы) программы</w:t>
            </w:r>
          </w:p>
        </w:tc>
        <w:tc>
          <w:tcPr>
            <w:tcW w:w="6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 xml:space="preserve"> - доля жилищного фонда, приведенного в нормативное состояние в соответствии с требованиями государственных стандартов, от запланированного на год;</w:t>
            </w:r>
          </w:p>
          <w:p w:rsidR="00E63415" w:rsidRDefault="00E63415" w:rsidP="0031527F">
            <w:pPr>
              <w:pStyle w:val="a5"/>
            </w:pPr>
            <w:r>
              <w:t>- оплата взносов на капремонт общего имущества в многоквартирных домах за помещения, находящиеся в муниципальной собственности;</w:t>
            </w:r>
          </w:p>
          <w:p w:rsidR="00E63415" w:rsidRDefault="00E63415" w:rsidP="0031527F">
            <w:pPr>
              <w:pStyle w:val="a5"/>
            </w:pPr>
            <w:r>
              <w:t>- степень выполнения задачи 1.2;</w:t>
            </w:r>
          </w:p>
          <w:p w:rsidR="00E63415" w:rsidRDefault="00E63415" w:rsidP="0031527F">
            <w:pPr>
              <w:pStyle w:val="a5"/>
            </w:pPr>
            <w:r>
              <w:t>- количество граждан, улучшивших жилищные условия;</w:t>
            </w:r>
          </w:p>
          <w:p w:rsidR="00E63415" w:rsidRDefault="00E63415" w:rsidP="0031527F">
            <w:pPr>
              <w:pStyle w:val="a5"/>
            </w:pPr>
            <w:r>
              <w:t>- доля микрорайонов, обеспеченных коммунальной инфраструктурой, от общего количества, запланированного на год;</w:t>
            </w:r>
          </w:p>
          <w:p w:rsidR="00E63415" w:rsidRDefault="00E63415" w:rsidP="0031527F">
            <w:pPr>
              <w:pStyle w:val="a5"/>
            </w:pPr>
            <w:r>
              <w:t>- доля реконструированного и отремонтированного муниципального жилищного фонда от общей площади жилищного фонда, запланированного на год;</w:t>
            </w:r>
          </w:p>
          <w:p w:rsidR="00E63415" w:rsidRDefault="00E63415" w:rsidP="0031527F">
            <w:pPr>
              <w:pStyle w:val="a5"/>
            </w:pPr>
            <w: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строительства;</w:t>
            </w:r>
          </w:p>
          <w:p w:rsidR="00E63415" w:rsidRDefault="00E63415" w:rsidP="0031527F">
            <w:pPr>
              <w:pStyle w:val="a5"/>
            </w:pPr>
            <w:r>
              <w:t>- степень реализации задачи 1.7</w:t>
            </w:r>
          </w:p>
        </w:tc>
      </w:tr>
    </w:tbl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  <w:r>
        <w:t>3.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0"/>
        <w:gridCol w:w="6010"/>
      </w:tblGrid>
      <w:tr w:rsidR="00E63415" w:rsidTr="0031527F">
        <w:trPr>
          <w:trHeight w:val="4482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lastRenderedPageBreak/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Объем финансирования муниципальной программы составляет 854 645 608,63 руб., в том числе:</w:t>
            </w:r>
          </w:p>
          <w:p w:rsidR="00E63415" w:rsidRDefault="00E63415" w:rsidP="0031527F">
            <w:pPr>
              <w:pStyle w:val="a5"/>
            </w:pPr>
            <w:r>
              <w:t>Бюджет муниципального образования «Город Астрахань» - 854 645 608,63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 xml:space="preserve">2016 - 95 906 773,34 руб.; </w:t>
            </w:r>
          </w:p>
          <w:p w:rsidR="00E63415" w:rsidRDefault="00E63415" w:rsidP="0031527F">
            <w:pPr>
              <w:pStyle w:val="a5"/>
            </w:pPr>
            <w:r>
              <w:t xml:space="preserve">2017 - 147 612 443,60 руб.; </w:t>
            </w:r>
          </w:p>
          <w:p w:rsidR="00E63415" w:rsidRDefault="00E63415" w:rsidP="0031527F">
            <w:pPr>
              <w:pStyle w:val="a5"/>
            </w:pPr>
            <w:r>
              <w:t xml:space="preserve">2018 - 315 411 069,69 руб.; </w:t>
            </w:r>
          </w:p>
          <w:p w:rsidR="00E63415" w:rsidRDefault="00E63415" w:rsidP="0031527F">
            <w:pPr>
              <w:pStyle w:val="a5"/>
            </w:pPr>
            <w:r>
              <w:t xml:space="preserve">2019 - 174 827 831,00 руб.; </w:t>
            </w:r>
          </w:p>
          <w:p w:rsidR="00E63415" w:rsidRDefault="00E63415" w:rsidP="0031527F">
            <w:pPr>
              <w:pStyle w:val="a5"/>
            </w:pPr>
            <w:r>
              <w:t>2020 - 120 887 491,00 руб., в том числе:</w:t>
            </w:r>
          </w:p>
          <w:p w:rsidR="00E63415" w:rsidRDefault="00E63415" w:rsidP="0031527F">
            <w:pPr>
              <w:pStyle w:val="a5"/>
            </w:pPr>
            <w:r>
              <w:t>Финансирование основного мероприятия 1 «Обеспечение оплаты взносов на капитальный ремонт общего имущества в многоквартирных домах за помещения, находящиеся в муниципальной собственности» составляет 125 148 550,00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>2016 - 25 892 000,00 руб.;</w:t>
            </w:r>
          </w:p>
          <w:p w:rsidR="00E63415" w:rsidRDefault="00E63415" w:rsidP="0031527F">
            <w:pPr>
              <w:pStyle w:val="a5"/>
            </w:pPr>
            <w:r>
              <w:t>2017 - 25 892 000,00 руб.;</w:t>
            </w:r>
          </w:p>
          <w:p w:rsidR="00E63415" w:rsidRDefault="00E63415" w:rsidP="0031527F">
            <w:pPr>
              <w:pStyle w:val="a5"/>
            </w:pPr>
            <w:r>
              <w:t>2018 - 24 454 850,00 руб.;</w:t>
            </w:r>
          </w:p>
          <w:p w:rsidR="00E63415" w:rsidRDefault="00E63415" w:rsidP="0031527F">
            <w:pPr>
              <w:pStyle w:val="a5"/>
            </w:pPr>
            <w:r>
              <w:t>2019 - 24 454 850,00 руб.;</w:t>
            </w:r>
          </w:p>
          <w:p w:rsidR="00E63415" w:rsidRDefault="00E63415" w:rsidP="0031527F">
            <w:pPr>
              <w:pStyle w:val="a5"/>
            </w:pPr>
            <w:r>
              <w:t>2020 - 24 454 850,00 руб.</w:t>
            </w:r>
          </w:p>
          <w:p w:rsidR="00E63415" w:rsidRDefault="00E63415" w:rsidP="0031527F">
            <w:pPr>
              <w:pStyle w:val="a5"/>
            </w:pPr>
            <w:r>
              <w:t>Финансирование основного мероприятия 2 «Содержание муниципального жилищного фонда» составляет 14 568 776,56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>2016 - 4 432 113,10 руб.;</w:t>
            </w:r>
          </w:p>
          <w:p w:rsidR="00E63415" w:rsidRDefault="00E63415" w:rsidP="0031527F">
            <w:pPr>
              <w:pStyle w:val="a5"/>
            </w:pPr>
            <w:r>
              <w:t>2017 - 1 973 736,62 руб.;</w:t>
            </w:r>
          </w:p>
          <w:p w:rsidR="00E63415" w:rsidRDefault="00E63415" w:rsidP="0031527F">
            <w:pPr>
              <w:pStyle w:val="a5"/>
            </w:pPr>
            <w:r>
              <w:t>2018 - 3 626 182,84 руб.;</w:t>
            </w:r>
          </w:p>
          <w:p w:rsidR="00E63415" w:rsidRDefault="00E63415" w:rsidP="0031527F">
            <w:pPr>
              <w:pStyle w:val="a5"/>
            </w:pPr>
            <w:r>
              <w:t>2019 - 2 268 372,00 руб.;</w:t>
            </w:r>
          </w:p>
          <w:p w:rsidR="00E63415" w:rsidRDefault="00E63415" w:rsidP="0031527F">
            <w:pPr>
              <w:pStyle w:val="a5"/>
            </w:pPr>
            <w:r>
              <w:t>2020 - 2 268 372,00 руб.</w:t>
            </w:r>
          </w:p>
          <w:p w:rsidR="00E63415" w:rsidRDefault="00E63415" w:rsidP="0031527F">
            <w:pPr>
              <w:pStyle w:val="a5"/>
            </w:pPr>
            <w:r>
              <w:t xml:space="preserve">Финансирование основного мероприятия 3.1 «Приобретение и предоставление </w:t>
            </w:r>
            <w:proofErr w:type="spellStart"/>
            <w:r>
              <w:t>гражданам</w:t>
            </w:r>
            <w:proofErr w:type="gramStart"/>
            <w:r>
              <w:t>,с</w:t>
            </w:r>
            <w:proofErr w:type="gramEnd"/>
            <w:r>
              <w:t>традающим</w:t>
            </w:r>
            <w:proofErr w:type="spellEnd"/>
            <w:r>
              <w:t xml:space="preserve"> тяжелыми формами хронических заболеваний, жилых помещений, в том числе во исполнение решений судов» составляет 89 093 343,00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>2018 - 79 793 343,00 руб.;</w:t>
            </w:r>
          </w:p>
          <w:p w:rsidR="00E63415" w:rsidRDefault="00E63415" w:rsidP="0031527F">
            <w:pPr>
              <w:pStyle w:val="a5"/>
            </w:pPr>
            <w:r>
              <w:t>2019 - 9 300 000,00 руб.</w:t>
            </w:r>
          </w:p>
          <w:p w:rsidR="00E63415" w:rsidRDefault="00E63415" w:rsidP="0031527F">
            <w:pPr>
              <w:pStyle w:val="a5"/>
            </w:pPr>
            <w:r>
              <w:t xml:space="preserve">Финансирование основного мероприятия 3.2 «Переселение граждан </w:t>
            </w:r>
            <w:proofErr w:type="gramStart"/>
            <w:r>
              <w:t>из</w:t>
            </w:r>
            <w:proofErr w:type="gramEnd"/>
            <w:r>
              <w:t xml:space="preserve"> аварийного</w:t>
            </w:r>
          </w:p>
          <w:p w:rsidR="00E63415" w:rsidRDefault="00E63415" w:rsidP="0031527F">
            <w:pPr>
              <w:pStyle w:val="a5"/>
            </w:pPr>
            <w:r>
              <w:t>жилищного фонда» составляет 53 874 022,91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>2017 - 12 030 782,50 руб.;</w:t>
            </w:r>
          </w:p>
          <w:p w:rsidR="00E63415" w:rsidRDefault="00E63415" w:rsidP="0031527F">
            <w:pPr>
              <w:pStyle w:val="a5"/>
            </w:pPr>
            <w:r>
              <w:t>2018 - 41 843 240,41 руб.</w:t>
            </w:r>
          </w:p>
          <w:p w:rsidR="00E63415" w:rsidRDefault="00E63415" w:rsidP="0031527F">
            <w:pPr>
              <w:pStyle w:val="a5"/>
              <w:rPr>
                <w:spacing w:val="-5"/>
              </w:rPr>
            </w:pPr>
            <w:r>
              <w:rPr>
                <w:spacing w:val="-5"/>
              </w:rPr>
              <w:t>Финансирование основного мероприятия 4.1 «Реализация полномочий в сфере жилищно-коммунального хозяйства» составляет 76 906 136,51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>2017 - 3 221 329,51 руб.;</w:t>
            </w:r>
          </w:p>
          <w:p w:rsidR="00E63415" w:rsidRDefault="00E63415" w:rsidP="0031527F">
            <w:pPr>
              <w:pStyle w:val="a5"/>
            </w:pPr>
            <w:r>
              <w:t>2018 - 41 228 269,00 руб.;</w:t>
            </w:r>
          </w:p>
          <w:p w:rsidR="00E63415" w:rsidRDefault="00E63415" w:rsidP="0031527F">
            <w:pPr>
              <w:pStyle w:val="a5"/>
            </w:pPr>
            <w:r>
              <w:t>2019 - 16 228 269,00 руб.;</w:t>
            </w:r>
          </w:p>
          <w:p w:rsidR="00E63415" w:rsidRDefault="00E63415" w:rsidP="0031527F">
            <w:pPr>
              <w:pStyle w:val="a5"/>
            </w:pPr>
            <w:r>
              <w:t>2020 - 16 228 269,00 руб.</w:t>
            </w:r>
          </w:p>
          <w:p w:rsidR="00E63415" w:rsidRDefault="00E63415" w:rsidP="0031527F">
            <w:pPr>
              <w:pStyle w:val="a5"/>
            </w:pPr>
            <w:r>
              <w:t>Финансирование основного мероприятия 4.2 «Вертикальная планировка земельных участков, предоставляемых льготным категориям граждан (район «</w:t>
            </w:r>
            <w:proofErr w:type="spellStart"/>
            <w:r>
              <w:t>Мошкариха</w:t>
            </w:r>
            <w:proofErr w:type="spellEnd"/>
            <w:r>
              <w:t xml:space="preserve">», район Волгоградское шоссе, район «Станция </w:t>
            </w:r>
            <w:proofErr w:type="spellStart"/>
            <w:r>
              <w:t>Новолесная</w:t>
            </w:r>
            <w:proofErr w:type="spellEnd"/>
            <w:r>
              <w:t>») составляет 75 591 820,00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>2018 - 75 591 820,00 руб.</w:t>
            </w:r>
          </w:p>
        </w:tc>
      </w:tr>
      <w:tr w:rsidR="00E63415" w:rsidTr="0031527F">
        <w:trPr>
          <w:trHeight w:val="113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Объем финансирования подпрограммы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составляет 287 827 463,04 руб. в том числе по годам:</w:t>
            </w:r>
          </w:p>
          <w:p w:rsidR="00E63415" w:rsidRDefault="00E63415" w:rsidP="0031527F">
            <w:pPr>
              <w:pStyle w:val="a5"/>
            </w:pPr>
            <w:r>
              <w:t xml:space="preserve">2016 - 17 717 094,46 руб.; </w:t>
            </w:r>
          </w:p>
          <w:p w:rsidR="00E63415" w:rsidRDefault="00E63415" w:rsidP="0031527F">
            <w:pPr>
              <w:pStyle w:val="a5"/>
            </w:pPr>
            <w:r>
              <w:t xml:space="preserve">2017 - 82 665 028,58 руб.; </w:t>
            </w:r>
          </w:p>
          <w:p w:rsidR="00E63415" w:rsidRDefault="00E63415" w:rsidP="0031527F">
            <w:pPr>
              <w:pStyle w:val="a5"/>
            </w:pPr>
            <w:r>
              <w:t xml:space="preserve">2018 - 19 805 000,00 руб.; </w:t>
            </w:r>
          </w:p>
          <w:p w:rsidR="00E63415" w:rsidRDefault="00E63415" w:rsidP="0031527F">
            <w:pPr>
              <w:pStyle w:val="a5"/>
            </w:pPr>
            <w:r>
              <w:t xml:space="preserve">2019 - 100 640 340,00 руб.; </w:t>
            </w:r>
          </w:p>
          <w:p w:rsidR="00E63415" w:rsidRDefault="00E63415" w:rsidP="0031527F">
            <w:pPr>
              <w:pStyle w:val="a5"/>
            </w:pPr>
            <w:r>
              <w:t>2020 - 67 000 000,00 руб.</w:t>
            </w:r>
          </w:p>
          <w:p w:rsidR="00E63415" w:rsidRDefault="00E63415" w:rsidP="0031527F">
            <w:pPr>
              <w:pStyle w:val="a5"/>
            </w:pPr>
            <w:r>
              <w:t xml:space="preserve">Объем финансирования ведомственной целевой программы «Капитальное </w:t>
            </w:r>
            <w:proofErr w:type="gramStart"/>
            <w:r>
              <w:t>строи­тельство</w:t>
            </w:r>
            <w:proofErr w:type="gramEnd"/>
            <w:r>
              <w:t xml:space="preserve"> и реконструкция объектов собственности муниципального образования «Город Астрахань» составляет 36 535 073,08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 xml:space="preserve">2016 - 36 535 073,08 руб.; </w:t>
            </w:r>
          </w:p>
          <w:p w:rsidR="00E63415" w:rsidRDefault="00E63415" w:rsidP="0031527F">
            <w:pPr>
              <w:pStyle w:val="a5"/>
            </w:pPr>
            <w:r>
              <w:t>Объем финансирования подпрограммы 2 «Капитальное строительство, реконструкция, капитальный ремонт и ремонт объектов собственности муниципального образования «Город Астрахань» составляет 27 473 237,07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 xml:space="preserve">2017 - 11 340 872,63 руб.; </w:t>
            </w:r>
          </w:p>
          <w:p w:rsidR="00E63415" w:rsidRDefault="00E63415" w:rsidP="0031527F">
            <w:pPr>
              <w:pStyle w:val="a5"/>
            </w:pPr>
            <w:r>
              <w:t xml:space="preserve">2018 - 5 132 364,44 руб.; </w:t>
            </w:r>
          </w:p>
          <w:p w:rsidR="00E63415" w:rsidRDefault="00E63415" w:rsidP="0031527F">
            <w:pPr>
              <w:pStyle w:val="a5"/>
            </w:pPr>
            <w:r>
              <w:t xml:space="preserve">2019 - 11 000 000,00 руб. </w:t>
            </w:r>
          </w:p>
          <w:p w:rsidR="00E63415" w:rsidRDefault="00E63415" w:rsidP="0031527F">
            <w:pPr>
              <w:pStyle w:val="a5"/>
            </w:pPr>
            <w:r>
              <w:t>Объем финансирования ведомственной целевой программы «Реализация Генерального плана развития города Астрахани» составляет 45 755 186,46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 xml:space="preserve">2016 - 11 330 492,70 руб.; </w:t>
            </w:r>
          </w:p>
          <w:p w:rsidR="00E63415" w:rsidRDefault="00E63415" w:rsidP="0031527F">
            <w:pPr>
              <w:pStyle w:val="a5"/>
            </w:pPr>
            <w:r>
              <w:lastRenderedPageBreak/>
              <w:t xml:space="preserve">2017 - 10 488 693,76 руб.; </w:t>
            </w:r>
          </w:p>
          <w:p w:rsidR="00E63415" w:rsidRDefault="00E63415" w:rsidP="0031527F">
            <w:pPr>
              <w:pStyle w:val="a5"/>
            </w:pPr>
            <w:r>
              <w:t xml:space="preserve">2018 - 23 936 000,00 руб. </w:t>
            </w:r>
          </w:p>
          <w:p w:rsidR="00E63415" w:rsidRDefault="00E63415" w:rsidP="0031527F">
            <w:pPr>
              <w:pStyle w:val="a5"/>
            </w:pPr>
            <w:r>
              <w:t>Объем финансирования подпрограммы 3 «Реализация Генерального плана развития города Астрахани» составляет 21 872 000,00 руб., в том числе по годам:</w:t>
            </w:r>
          </w:p>
          <w:p w:rsidR="00E63415" w:rsidRDefault="00E63415" w:rsidP="0031527F">
            <w:pPr>
              <w:pStyle w:val="a5"/>
            </w:pPr>
            <w:r>
              <w:t xml:space="preserve">2019 - 10 936 000,00 руб.; </w:t>
            </w:r>
          </w:p>
          <w:p w:rsidR="00E63415" w:rsidRDefault="00E63415" w:rsidP="0031527F">
            <w:pPr>
              <w:pStyle w:val="a5"/>
            </w:pPr>
            <w:r>
              <w:t>2020 - 10 936 000,00 руб.</w:t>
            </w:r>
          </w:p>
        </w:tc>
      </w:tr>
    </w:tbl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  <w:r>
        <w:t>4. Пункт «Ожидаемые конечные результаты реализации муниципальной программы» паспорта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6135"/>
      </w:tblGrid>
      <w:tr w:rsidR="00E63415" w:rsidTr="0031527F">
        <w:trPr>
          <w:trHeight w:val="11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Ожидаемые конечные результаты реализации муниципальной программы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 xml:space="preserve"> - доля жилищного фонда, приведенного в нормативное состояние в соответствии с требованиями государственных стандартов, от запланированного на год, - 100%;</w:t>
            </w:r>
          </w:p>
          <w:p w:rsidR="00E63415" w:rsidRDefault="00E63415" w:rsidP="0031527F">
            <w:pPr>
              <w:pStyle w:val="a5"/>
            </w:pPr>
            <w:r>
              <w:t>- оплата взносов на капремонт общего имущества в многоквартирных домах за помещения, находящиеся в муниципальной собственности, - 100%;</w:t>
            </w:r>
          </w:p>
          <w:p w:rsidR="00E63415" w:rsidRDefault="00E63415" w:rsidP="0031527F">
            <w:pPr>
              <w:pStyle w:val="a5"/>
            </w:pPr>
            <w:r>
              <w:t>- степень выполнения задачи 1.2 - 100%;</w:t>
            </w:r>
          </w:p>
          <w:p w:rsidR="00E63415" w:rsidRDefault="00E63415" w:rsidP="0031527F">
            <w:pPr>
              <w:pStyle w:val="a5"/>
            </w:pPr>
            <w:r>
              <w:t xml:space="preserve">- количество граждан, улучшивших жилищные условия, - 164 чел. </w:t>
            </w:r>
          </w:p>
          <w:p w:rsidR="00E63415" w:rsidRDefault="00E63415" w:rsidP="0031527F">
            <w:pPr>
              <w:pStyle w:val="a5"/>
            </w:pPr>
            <w:r>
              <w:t>- доля микрорайонов, обеспеченных коммунальной инфраструктурой, от общего количества, запланированного на год, - 100%;</w:t>
            </w:r>
          </w:p>
          <w:p w:rsidR="00E63415" w:rsidRDefault="00E63415" w:rsidP="0031527F">
            <w:pPr>
              <w:pStyle w:val="a5"/>
            </w:pPr>
            <w:r>
              <w:t>- доля реконструированного и отремонтированного муниципального жилищного фонда от общей площади жилищного фонда, запланированного на год, - 100%;</w:t>
            </w:r>
          </w:p>
          <w:p w:rsidR="00E63415" w:rsidRDefault="00E63415" w:rsidP="0031527F">
            <w:pPr>
              <w:pStyle w:val="a5"/>
            </w:pPr>
            <w: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 - 97%;</w:t>
            </w:r>
          </w:p>
          <w:p w:rsidR="00E63415" w:rsidRDefault="00E63415" w:rsidP="0031527F">
            <w:pPr>
              <w:pStyle w:val="a5"/>
            </w:pPr>
            <w:r>
              <w:t>- степень реализации задачи 1.7 - 100%</w:t>
            </w:r>
          </w:p>
        </w:tc>
      </w:tr>
    </w:tbl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  <w:r>
        <w:t>5. Раздел 3 «Цели, задачи, целевые индикаторы и показатели муниципальной программы, перечень подпрограмм»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p w:rsidR="00E63415" w:rsidRDefault="00E63415" w:rsidP="00E63415">
      <w:pPr>
        <w:pStyle w:val="a4"/>
      </w:pPr>
      <w:r>
        <w:t>«Цели, задачи, целевые индикаторы и показатели муниципальной программы, перечень подпрограмм.</w:t>
      </w:r>
    </w:p>
    <w:p w:rsidR="00E63415" w:rsidRDefault="00E63415" w:rsidP="00E63415">
      <w:pPr>
        <w:pStyle w:val="a4"/>
      </w:pPr>
      <w:r>
        <w:t xml:space="preserve">Цель муниципальной программы - развитие строительства, повышение </w:t>
      </w:r>
      <w:proofErr w:type="gramStart"/>
      <w:r>
        <w:t>качества обеспечения граждан города Астрахани</w:t>
      </w:r>
      <w:proofErr w:type="gramEnd"/>
      <w:r>
        <w:t xml:space="preserve"> объектами жилищной и социальной сфер. </w:t>
      </w:r>
    </w:p>
    <w:p w:rsidR="00E63415" w:rsidRDefault="00E63415" w:rsidP="00E63415">
      <w:pPr>
        <w:pStyle w:val="a4"/>
      </w:pPr>
      <w:r>
        <w:t>Задачи программы:</w:t>
      </w:r>
    </w:p>
    <w:p w:rsidR="00E63415" w:rsidRDefault="00E63415" w:rsidP="00E63415">
      <w:pPr>
        <w:pStyle w:val="a4"/>
      </w:pPr>
      <w:r>
        <w:t>- перечисление взносов на капитальный ремонт общего имущества в многоквартирных домах за помещения, находящиеся в муниципальной собственности;</w:t>
      </w:r>
    </w:p>
    <w:p w:rsidR="00E63415" w:rsidRDefault="00E63415" w:rsidP="00E63415">
      <w:pPr>
        <w:pStyle w:val="a4"/>
      </w:pPr>
      <w:r>
        <w:t>- обеспечение сохранности объектов жилищного строительства муниципальной собственности;</w:t>
      </w:r>
    </w:p>
    <w:p w:rsidR="00E63415" w:rsidRDefault="00E63415" w:rsidP="00E63415">
      <w:pPr>
        <w:pStyle w:val="a4"/>
      </w:pPr>
      <w:r>
        <w:t>- предоставление гражданам благоустроенных жилых помещений, выкуп помещений в соответствии со статьей 32 ЖК РФ;</w:t>
      </w:r>
    </w:p>
    <w:p w:rsidR="00E63415" w:rsidRDefault="00E63415" w:rsidP="00E63415">
      <w:pPr>
        <w:pStyle w:val="a4"/>
      </w:pPr>
      <w:r>
        <w:t>- развитие коммунальной инфраструктуры;</w:t>
      </w:r>
    </w:p>
    <w:p w:rsidR="00E63415" w:rsidRDefault="00E63415" w:rsidP="00E63415">
      <w:pPr>
        <w:pStyle w:val="a4"/>
      </w:pPr>
      <w:r>
        <w:t>- улучшение эксплуатационных характеристик жилищного фонда в соответствии с действующими требованиями нормативно-технических документов;</w:t>
      </w:r>
    </w:p>
    <w:p w:rsidR="00E63415" w:rsidRDefault="00E63415" w:rsidP="00E63415">
      <w:pPr>
        <w:pStyle w:val="a4"/>
      </w:pPr>
      <w:r>
        <w:t>- 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строительства;</w:t>
      </w:r>
    </w:p>
    <w:p w:rsidR="00E63415" w:rsidRDefault="00E63415" w:rsidP="00E63415">
      <w:pPr>
        <w:pStyle w:val="a4"/>
      </w:pPr>
      <w:r>
        <w:t>- создание условий для реализации Генерального плана в части выполнения требований градостроительного законодательства.</w:t>
      </w:r>
    </w:p>
    <w:p w:rsidR="00E63415" w:rsidRDefault="00E63415" w:rsidP="00E63415">
      <w:pPr>
        <w:pStyle w:val="a4"/>
      </w:pPr>
      <w:r>
        <w:t>Целевые индикаторы и показатели муниципальной программы:</w:t>
      </w:r>
    </w:p>
    <w:p w:rsidR="00E63415" w:rsidRDefault="00E63415" w:rsidP="00E63415">
      <w:pPr>
        <w:pStyle w:val="a4"/>
      </w:pPr>
      <w:r>
        <w:t xml:space="preserve">- доля жилищного фонда, приведенного в нормативное состояние в соответствии с требованиями государственных стандартов, </w:t>
      </w:r>
      <w:proofErr w:type="gramStart"/>
      <w:r>
        <w:t>от</w:t>
      </w:r>
      <w:proofErr w:type="gramEnd"/>
      <w:r>
        <w:t xml:space="preserve"> запланированного на год;</w:t>
      </w:r>
    </w:p>
    <w:p w:rsidR="00E63415" w:rsidRDefault="00E63415" w:rsidP="00E63415">
      <w:pPr>
        <w:pStyle w:val="a4"/>
      </w:pPr>
      <w:r>
        <w:t>- оплата взносов на капремонт общего имущества в многоквартирных домах за помещения, находящиеся в муниципальной собственности;</w:t>
      </w:r>
    </w:p>
    <w:p w:rsidR="00E63415" w:rsidRDefault="00E63415" w:rsidP="00E63415">
      <w:pPr>
        <w:pStyle w:val="a4"/>
      </w:pPr>
      <w:r>
        <w:t>- степень выполнения задачи 1.2;</w:t>
      </w:r>
    </w:p>
    <w:p w:rsidR="00E63415" w:rsidRDefault="00E63415" w:rsidP="00E63415">
      <w:pPr>
        <w:pStyle w:val="a4"/>
      </w:pPr>
      <w:r>
        <w:t>- количество граждан, улучшивших жилищные условия;</w:t>
      </w:r>
    </w:p>
    <w:p w:rsidR="00E63415" w:rsidRDefault="00E63415" w:rsidP="00E63415">
      <w:pPr>
        <w:pStyle w:val="a4"/>
      </w:pPr>
      <w:r>
        <w:t>- доля микрорайонов, обеспеченных коммунальной инфраструктурой, от общего количества, запланированного на год;</w:t>
      </w:r>
    </w:p>
    <w:p w:rsidR="00E63415" w:rsidRDefault="00E63415" w:rsidP="00E63415">
      <w:pPr>
        <w:pStyle w:val="a4"/>
      </w:pPr>
      <w:r>
        <w:t>- доля реконструированного и отремонтированного муниципального жилищного фонда от общей площади жилищного фонда, запланированного на год;</w:t>
      </w:r>
    </w:p>
    <w:p w:rsidR="00E63415" w:rsidRDefault="00E63415" w:rsidP="00E63415">
      <w:pPr>
        <w:pStyle w:val="a4"/>
      </w:pPr>
      <w:r>
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строительства;</w:t>
      </w:r>
    </w:p>
    <w:p w:rsidR="00E63415" w:rsidRDefault="00E63415" w:rsidP="00E63415">
      <w:pPr>
        <w:pStyle w:val="a4"/>
      </w:pPr>
      <w:r>
        <w:t>- степень реализации задачи 1.7.</w:t>
      </w:r>
    </w:p>
    <w:p w:rsidR="00E63415" w:rsidRDefault="00E63415" w:rsidP="00E63415">
      <w:pPr>
        <w:pStyle w:val="a4"/>
      </w:pPr>
      <w:r>
        <w:t>Данная муниципальная программа включает и основные мероприятия:</w:t>
      </w:r>
    </w:p>
    <w:p w:rsidR="00E63415" w:rsidRDefault="00E63415" w:rsidP="00E63415">
      <w:pPr>
        <w:pStyle w:val="a4"/>
      </w:pPr>
      <w:r>
        <w:t>- основное мероприятие 1</w:t>
      </w:r>
    </w:p>
    <w:p w:rsidR="00E63415" w:rsidRDefault="00E63415" w:rsidP="00E63415">
      <w:pPr>
        <w:pStyle w:val="a4"/>
        <w:rPr>
          <w:spacing w:val="2"/>
        </w:rPr>
      </w:pPr>
      <w:r>
        <w:rPr>
          <w:spacing w:val="2"/>
        </w:rPr>
        <w:t>«Обеспечение оплаты взносов на капитальный ремонт общего имущества в многоквартирных домах за помещения находящихся в муниципальной собственности»;</w:t>
      </w:r>
    </w:p>
    <w:p w:rsidR="00E63415" w:rsidRDefault="00E63415" w:rsidP="00E63415">
      <w:pPr>
        <w:pStyle w:val="a4"/>
      </w:pPr>
      <w:r>
        <w:lastRenderedPageBreak/>
        <w:t>- основное мероприятие 2</w:t>
      </w:r>
    </w:p>
    <w:p w:rsidR="00E63415" w:rsidRDefault="00E63415" w:rsidP="00E63415">
      <w:pPr>
        <w:pStyle w:val="a4"/>
      </w:pPr>
      <w:r>
        <w:t>«Содержание муниципального жилищного фонда»;</w:t>
      </w:r>
    </w:p>
    <w:p w:rsidR="00E63415" w:rsidRDefault="00E63415" w:rsidP="00E63415">
      <w:pPr>
        <w:pStyle w:val="a4"/>
      </w:pPr>
      <w:r>
        <w:t>- основное мероприятие 3.1</w:t>
      </w:r>
    </w:p>
    <w:p w:rsidR="00E63415" w:rsidRDefault="00E63415" w:rsidP="00E63415">
      <w:pPr>
        <w:pStyle w:val="a4"/>
      </w:pPr>
      <w:r>
        <w:t>«Приобретение и предоставление гражданам, страдающим тяжелыми формами хронических заболеваний, жилых помещений»;</w:t>
      </w:r>
    </w:p>
    <w:p w:rsidR="00E63415" w:rsidRDefault="00E63415" w:rsidP="00E63415">
      <w:pPr>
        <w:pStyle w:val="a4"/>
      </w:pPr>
      <w:r>
        <w:t>- основное мероприятие 3.2</w:t>
      </w:r>
    </w:p>
    <w:p w:rsidR="00E63415" w:rsidRDefault="00E63415" w:rsidP="00E63415">
      <w:pPr>
        <w:pStyle w:val="a4"/>
      </w:pPr>
      <w:r>
        <w:t>«Переселение граждан из аварийного жилищного фонда»;</w:t>
      </w:r>
    </w:p>
    <w:p w:rsidR="00E63415" w:rsidRDefault="00E63415" w:rsidP="00E63415">
      <w:pPr>
        <w:pStyle w:val="a4"/>
      </w:pPr>
      <w:r>
        <w:t>- основное мероприятие 4.1</w:t>
      </w:r>
    </w:p>
    <w:p w:rsidR="00E63415" w:rsidRDefault="00E63415" w:rsidP="00E63415">
      <w:pPr>
        <w:pStyle w:val="a4"/>
      </w:pPr>
      <w:r>
        <w:t>«Реализация полномочий в сфере жилищно-коммунального хозяйства»;</w:t>
      </w:r>
    </w:p>
    <w:p w:rsidR="00E63415" w:rsidRDefault="00E63415" w:rsidP="00E63415">
      <w:pPr>
        <w:pStyle w:val="a4"/>
      </w:pPr>
      <w:r>
        <w:t>- основное мероприятие 4.2</w:t>
      </w:r>
    </w:p>
    <w:p w:rsidR="00E63415" w:rsidRDefault="00E63415" w:rsidP="00E63415">
      <w:pPr>
        <w:pStyle w:val="a4"/>
      </w:pPr>
      <w:r>
        <w:t>«Вертикальная планировка земельных участков, предоставляемых льготным категориям граждан (район «</w:t>
      </w:r>
      <w:proofErr w:type="spellStart"/>
      <w:r>
        <w:t>Мошкариха</w:t>
      </w:r>
      <w:proofErr w:type="spellEnd"/>
      <w:r>
        <w:t xml:space="preserve">», район Волгоградское шоссе, район «Станция </w:t>
      </w:r>
      <w:proofErr w:type="spellStart"/>
      <w:r>
        <w:t>Новолесная</w:t>
      </w:r>
      <w:proofErr w:type="spellEnd"/>
      <w:r>
        <w:t>»)».</w:t>
      </w:r>
    </w:p>
    <w:p w:rsidR="00E63415" w:rsidRDefault="00E63415" w:rsidP="00E63415">
      <w:pPr>
        <w:pStyle w:val="a4"/>
      </w:pPr>
      <w:r>
        <w:t>Перечень подпрограмм и ВЦП:</w:t>
      </w:r>
    </w:p>
    <w:p w:rsidR="00E63415" w:rsidRDefault="00E63415" w:rsidP="00E63415">
      <w:pPr>
        <w:pStyle w:val="a4"/>
      </w:pPr>
      <w:r>
        <w:t>- Подпрограмма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правил».</w:t>
      </w:r>
    </w:p>
    <w:p w:rsidR="00E63415" w:rsidRDefault="00E63415" w:rsidP="00E63415">
      <w:pPr>
        <w:pStyle w:val="a4"/>
      </w:pPr>
      <w:r>
        <w:t>- Ведомственная целевая программа «Капитальное строительство и реконструкция объектов собственности муниципального образования «Город Астрахань».</w:t>
      </w:r>
    </w:p>
    <w:p w:rsidR="00E63415" w:rsidRDefault="00E63415" w:rsidP="00E63415">
      <w:pPr>
        <w:pStyle w:val="a4"/>
      </w:pPr>
      <w:r>
        <w:t>- Подпрограмма 2 «Капитальное строительство, реконструкция, капитальный ремонт и ремонт объектов собственности муниципального образования «Город Астрахань».</w:t>
      </w:r>
    </w:p>
    <w:p w:rsidR="00E63415" w:rsidRDefault="00E63415" w:rsidP="00E63415">
      <w:pPr>
        <w:pStyle w:val="a4"/>
      </w:pPr>
      <w:r>
        <w:t>- Ведомственная целевая программа «Реализация Генерального плана развития г. Астрахани».</w:t>
      </w:r>
    </w:p>
    <w:p w:rsidR="00E63415" w:rsidRDefault="00E63415" w:rsidP="00E63415">
      <w:pPr>
        <w:pStyle w:val="a4"/>
      </w:pPr>
      <w:r>
        <w:t>- Подпрограмма 3 «Реализация Генерального плана развития г. Астрахани»</w:t>
      </w:r>
      <w:proofErr w:type="gramStart"/>
      <w:r>
        <w:t>.»</w:t>
      </w:r>
      <w:proofErr w:type="gramEnd"/>
      <w:r>
        <w:t>.</w:t>
      </w:r>
    </w:p>
    <w:p w:rsidR="00E63415" w:rsidRDefault="00E63415" w:rsidP="00E63415">
      <w:pPr>
        <w:pStyle w:val="a4"/>
      </w:pPr>
      <w:r>
        <w:t>6. Раздел 6 «Ресурсное обеспечение муниципальной программы»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p w:rsidR="00E63415" w:rsidRDefault="00E63415" w:rsidP="00E63415">
      <w:pPr>
        <w:pStyle w:val="a4"/>
      </w:pPr>
      <w:r>
        <w:t>«Ресурсное обеспечение муниципальной программы.</w:t>
      </w:r>
    </w:p>
    <w:p w:rsidR="00E63415" w:rsidRDefault="00E63415" w:rsidP="00E63415">
      <w:pPr>
        <w:pStyle w:val="a4"/>
      </w:pPr>
      <w:r>
        <w:t>Общая сумма расходов на реализацию муниципальной программы составляет 854 645 608,63 руб. за счет средств бюджета муниципального образования «Город Астрахань», в том числе по годам:</w:t>
      </w:r>
    </w:p>
    <w:p w:rsidR="00E63415" w:rsidRDefault="00E63415" w:rsidP="00E63415">
      <w:pPr>
        <w:pStyle w:val="a4"/>
      </w:pPr>
      <w:r>
        <w:t xml:space="preserve">2016 - 95 906 773,34 руб.; </w:t>
      </w:r>
    </w:p>
    <w:p w:rsidR="00E63415" w:rsidRDefault="00E63415" w:rsidP="00E63415">
      <w:pPr>
        <w:pStyle w:val="a4"/>
      </w:pPr>
      <w:r>
        <w:t xml:space="preserve">2017 - 147 612 443,60 руб.; </w:t>
      </w:r>
    </w:p>
    <w:p w:rsidR="00E63415" w:rsidRDefault="00E63415" w:rsidP="00E63415">
      <w:pPr>
        <w:pStyle w:val="a4"/>
      </w:pPr>
      <w:r>
        <w:t xml:space="preserve">2018 - 315 411 069,69 руб.; </w:t>
      </w:r>
    </w:p>
    <w:p w:rsidR="00E63415" w:rsidRDefault="00E63415" w:rsidP="00E63415">
      <w:pPr>
        <w:pStyle w:val="a4"/>
      </w:pPr>
      <w:r>
        <w:t xml:space="preserve">2019 - 174 827 831,00 руб.; </w:t>
      </w:r>
    </w:p>
    <w:p w:rsidR="00E63415" w:rsidRDefault="00E63415" w:rsidP="00E63415">
      <w:pPr>
        <w:pStyle w:val="a4"/>
      </w:pPr>
      <w:r>
        <w:t>2020 - 120 887 491,00 руб.</w:t>
      </w:r>
    </w:p>
    <w:p w:rsidR="00E63415" w:rsidRDefault="00E63415" w:rsidP="00E63415">
      <w:pPr>
        <w:pStyle w:val="a4"/>
      </w:pPr>
      <w:r>
        <w:t>Финансовые ресурсы программы с распределением по годам и источникам финансирования указаны в приложении 2 к муниципальной программе</w:t>
      </w:r>
      <w:proofErr w:type="gramStart"/>
      <w:r>
        <w:t>.».</w:t>
      </w:r>
      <w:proofErr w:type="gramEnd"/>
    </w:p>
    <w:p w:rsidR="00E63415" w:rsidRDefault="00E63415" w:rsidP="00E63415">
      <w:pPr>
        <w:pStyle w:val="a4"/>
      </w:pPr>
      <w:r>
        <w:t>7. Пункт «Цели подпрограммы муниципальной программы» паспорта подпрограммы 2 «Капитальное строительство и реконструкция объектов собственности муниципального образования «Город Астрахань»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6"/>
        <w:gridCol w:w="5770"/>
      </w:tblGrid>
      <w:tr w:rsidR="00E63415" w:rsidTr="0031527F">
        <w:trPr>
          <w:trHeight w:val="548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Цели подпрограммы муниципальной программы</w:t>
            </w:r>
          </w:p>
        </w:tc>
        <w:tc>
          <w:tcPr>
            <w:tcW w:w="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</w:t>
            </w:r>
          </w:p>
        </w:tc>
      </w:tr>
    </w:tbl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  <w:r>
        <w:t>8. Пункт «Целевые показатели (индикаторы)» паспорта подпрограммы 2 «Капитальное строительство и реконструкция объектов собственности муниципального образования «Город Астрахань»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6144"/>
      </w:tblGrid>
      <w:tr w:rsidR="00E63415" w:rsidTr="0031527F">
        <w:trPr>
          <w:trHeight w:val="113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Целевые показатели (индикаторы)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строительства;</w:t>
            </w:r>
          </w:p>
          <w:p w:rsidR="00E63415" w:rsidRDefault="00E63415" w:rsidP="0031527F">
            <w:pPr>
              <w:pStyle w:val="a5"/>
            </w:pPr>
            <w:r>
              <w:t>- количество объектов, обеспеченных инженерными коммуникациями;</w:t>
            </w:r>
          </w:p>
        </w:tc>
      </w:tr>
      <w:tr w:rsidR="00E63415" w:rsidTr="0031527F">
        <w:trPr>
          <w:trHeight w:val="113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 xml:space="preserve"> - площадь снесенного аварийного жилья и самовольно установленных объектов капитального и некапитального строительства;</w:t>
            </w:r>
          </w:p>
          <w:p w:rsidR="00E63415" w:rsidRDefault="00E63415" w:rsidP="0031527F">
            <w:pPr>
              <w:pStyle w:val="a5"/>
            </w:pPr>
            <w:r>
              <w:t>- степень выполнения мероприятий;</w:t>
            </w:r>
          </w:p>
          <w:p w:rsidR="00E63415" w:rsidRDefault="00E63415" w:rsidP="0031527F">
            <w:pPr>
              <w:pStyle w:val="a5"/>
            </w:pPr>
            <w:r>
              <w:t xml:space="preserve">- доля установленных защитно-охранных ограждений </w:t>
            </w:r>
            <w:proofErr w:type="gramStart"/>
            <w:r>
              <w:t>от</w:t>
            </w:r>
            <w:proofErr w:type="gramEnd"/>
            <w:r>
              <w:t xml:space="preserve"> запланированных</w:t>
            </w:r>
          </w:p>
        </w:tc>
      </w:tr>
    </w:tbl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  <w:r>
        <w:t>9. Пункт «Ожидаемые конечные результаты реализации подпрограммы» паспорта подпрограммы 2 «Капитальное строительство и реконструкция объектов собственности муниципального образования «Город Астрахань»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2"/>
        <w:gridCol w:w="6118"/>
      </w:tblGrid>
      <w:tr w:rsidR="00E63415" w:rsidTr="0031527F">
        <w:trPr>
          <w:trHeight w:val="113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lastRenderedPageBreak/>
              <w:t>Ожидаемые конечные результаты реализации</w:t>
            </w:r>
          </w:p>
          <w:p w:rsidR="00E63415" w:rsidRDefault="00E63415" w:rsidP="0031527F">
            <w:pPr>
              <w:pStyle w:val="a5"/>
            </w:pPr>
            <w:r>
              <w:t xml:space="preserve">подпрограммы </w:t>
            </w:r>
            <w:proofErr w:type="gramStart"/>
            <w:r>
              <w:t>муниципальном</w:t>
            </w:r>
            <w:proofErr w:type="gramEnd"/>
            <w:r>
              <w:t xml:space="preserve"> программы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3415" w:rsidRDefault="00E63415" w:rsidP="0031527F">
            <w:pPr>
              <w:pStyle w:val="a5"/>
            </w:pPr>
            <w:r>
              <w:t>- доля ликвидированного аварийного жилищного фонда и ликвидированных самовольно установленных объектов капитального и некапитального строительства от общего количества аварийных домов, свободных от проживания и регистрационного учета граждан и прав третьих лиц, и самовольно установленных объектов капитального и некапитального строительства, - до 97%;</w:t>
            </w:r>
          </w:p>
          <w:p w:rsidR="00E63415" w:rsidRDefault="00E63415" w:rsidP="0031527F">
            <w:pPr>
              <w:pStyle w:val="a5"/>
            </w:pPr>
            <w:r>
              <w:t>- количество объектов, обеспеченных инженерными коммуникациями, - 1 ед.;</w:t>
            </w:r>
          </w:p>
          <w:p w:rsidR="00E63415" w:rsidRDefault="00E63415" w:rsidP="0031527F">
            <w:pPr>
              <w:pStyle w:val="a5"/>
            </w:pPr>
            <w:r>
              <w:t>- площадь снесенного аварийного жилья и самовольно установленных объектов капитального и некапитального строительства - 22 486 кв. м;</w:t>
            </w:r>
          </w:p>
          <w:p w:rsidR="00E63415" w:rsidRDefault="00E63415" w:rsidP="0031527F">
            <w:pPr>
              <w:pStyle w:val="a5"/>
            </w:pPr>
            <w:r>
              <w:t>- степень выполнения мероприятий - 100%;</w:t>
            </w:r>
          </w:p>
          <w:p w:rsidR="00E63415" w:rsidRDefault="00E63415" w:rsidP="0031527F">
            <w:pPr>
              <w:pStyle w:val="a5"/>
            </w:pPr>
            <w:r>
              <w:t xml:space="preserve">- доля установленных защитно-охранных ограждений </w:t>
            </w:r>
            <w:proofErr w:type="gramStart"/>
            <w:r>
              <w:t>от</w:t>
            </w:r>
            <w:proofErr w:type="gramEnd"/>
            <w:r>
              <w:t xml:space="preserve"> запланированных - 100%</w:t>
            </w:r>
          </w:p>
        </w:tc>
      </w:tr>
    </w:tbl>
    <w:p w:rsidR="00E63415" w:rsidRDefault="00E63415" w:rsidP="00E63415">
      <w:pPr>
        <w:pStyle w:val="a4"/>
      </w:pPr>
    </w:p>
    <w:p w:rsidR="00E63415" w:rsidRDefault="00E63415" w:rsidP="00E63415">
      <w:pPr>
        <w:pStyle w:val="a4"/>
      </w:pPr>
    </w:p>
    <w:p w:rsidR="00E63415" w:rsidRPr="004E4231" w:rsidRDefault="00E63415" w:rsidP="00E63415">
      <w:pPr>
        <w:pStyle w:val="a4"/>
      </w:pPr>
      <w:r w:rsidRPr="004E4231">
        <w:t xml:space="preserve">10. </w:t>
      </w:r>
      <w:proofErr w:type="gramStart"/>
      <w:r w:rsidRPr="004E4231">
        <w:t>Раздел 3 «Цели, задачи и показатели (индикаторы) достижения целей и решения задач, описание основных ожидаемых конечных результатов Подпрограммы 2» подпрограммы 2 «Капитальное строительство и реконструкция объектов собственности муниципального образования «Город Астрахань»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  <w:proofErr w:type="gramEnd"/>
    </w:p>
    <w:p w:rsidR="00E63415" w:rsidRPr="004E4231" w:rsidRDefault="00E63415" w:rsidP="00E63415">
      <w:pPr>
        <w:pStyle w:val="a4"/>
      </w:pPr>
      <w:r w:rsidRPr="004E4231">
        <w:t>«Цели, задачи и показатели (индикаторы) достижения целей и решения задач, описание основных ожидаемых конечных результатов Подпрограммы 2.</w:t>
      </w:r>
    </w:p>
    <w:p w:rsidR="00E63415" w:rsidRPr="004E4231" w:rsidRDefault="00E63415" w:rsidP="00E63415">
      <w:pPr>
        <w:pStyle w:val="a4"/>
      </w:pPr>
      <w:r w:rsidRPr="004E4231">
        <w:t>Основной целью Подпрограммы 2 является улучшение архитектурного облика города на месте сносимых аварийных зданий и самовольно установленных объектов капитального и некапитального строительства.</w:t>
      </w:r>
    </w:p>
    <w:p w:rsidR="00E63415" w:rsidRPr="004E4231" w:rsidRDefault="00E63415" w:rsidP="00E63415">
      <w:pPr>
        <w:pStyle w:val="a4"/>
      </w:pPr>
      <w:r w:rsidRPr="004E4231">
        <w:t>Задачи Программы:</w:t>
      </w:r>
    </w:p>
    <w:p w:rsidR="00E63415" w:rsidRPr="004E4231" w:rsidRDefault="00E63415" w:rsidP="00E63415">
      <w:pPr>
        <w:pStyle w:val="a4"/>
      </w:pPr>
      <w:r w:rsidRPr="004E4231">
        <w:t>1. Обеспечение инженерными коммуникациями объектов жилищного строительства.</w:t>
      </w:r>
    </w:p>
    <w:p w:rsidR="00E63415" w:rsidRPr="004E4231" w:rsidRDefault="00E63415" w:rsidP="00E63415">
      <w:pPr>
        <w:pStyle w:val="a4"/>
      </w:pPr>
      <w:r w:rsidRPr="004E4231">
        <w:t>2. Снос аварийного жилищного фонда и самовольно установленных объектов капитального и некапитального строительства.</w:t>
      </w:r>
    </w:p>
    <w:p w:rsidR="00E63415" w:rsidRDefault="00E63415" w:rsidP="00E63415">
      <w:r w:rsidRPr="004E4231">
        <w:t>3. Обеспечение беспрепятственного доступа инвалидов к административным зданиям</w:t>
      </w:r>
      <w:proofErr w:type="gramStart"/>
      <w:r w:rsidRPr="004E4231">
        <w:t>.».</w:t>
      </w:r>
      <w:proofErr w:type="gramEnd"/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7F"/>
    <w:rsid w:val="004E4231"/>
    <w:rsid w:val="00984FF0"/>
    <w:rsid w:val="00AD227F"/>
    <w:rsid w:val="00E6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1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6341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6341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6341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6341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1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6341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E6341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E6341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E6341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3195</Words>
  <Characters>18215</Characters>
  <Application>Microsoft Office Word</Application>
  <DocSecurity>0</DocSecurity>
  <Lines>151</Lines>
  <Paragraphs>42</Paragraphs>
  <ScaleCrop>false</ScaleCrop>
  <Company/>
  <LinksUpToDate>false</LinksUpToDate>
  <CharactersWithSpaces>21368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2018-08-30T04:50:00Z</dcterms:created>
  <dcterms:modified xsi:type="dcterms:W3CDTF">2018-08-30T05:52:00Z</dcterms:modified>
</cp:coreProperties>
</file>